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9023A" w14:textId="225CE5AF" w:rsidR="003E4D5C" w:rsidRDefault="003E4D5C" w:rsidP="00A67CDE">
      <w:pPr>
        <w:jc w:val="center"/>
        <w:rPr>
          <w:b/>
          <w:bCs/>
        </w:rPr>
      </w:pPr>
    </w:p>
    <w:p w14:paraId="292D6BE2" w14:textId="120DDF3C" w:rsidR="00A865BD" w:rsidRPr="004A1259" w:rsidRDefault="00A865BD" w:rsidP="00A865BD">
      <w:pPr>
        <w:jc w:val="right"/>
        <w:rPr>
          <w:sz w:val="22"/>
          <w:szCs w:val="22"/>
        </w:rPr>
      </w:pPr>
      <w:r w:rsidRPr="004A1259">
        <w:rPr>
          <w:sz w:val="22"/>
          <w:szCs w:val="22"/>
        </w:rPr>
        <w:t>Warszawa,</w:t>
      </w:r>
      <w:r w:rsidR="00283B8C">
        <w:rPr>
          <w:sz w:val="22"/>
          <w:szCs w:val="22"/>
        </w:rPr>
        <w:t xml:space="preserve"> </w:t>
      </w:r>
      <w:r w:rsidR="00AF08BF">
        <w:rPr>
          <w:sz w:val="22"/>
          <w:szCs w:val="22"/>
        </w:rPr>
        <w:t xml:space="preserve"> </w:t>
      </w:r>
      <w:r w:rsidR="007B02AC">
        <w:rPr>
          <w:sz w:val="22"/>
          <w:szCs w:val="22"/>
        </w:rPr>
        <w:t>2</w:t>
      </w:r>
      <w:r w:rsidR="00D306D1">
        <w:rPr>
          <w:sz w:val="22"/>
          <w:szCs w:val="22"/>
        </w:rPr>
        <w:t xml:space="preserve"> grudnia</w:t>
      </w:r>
      <w:r w:rsidR="00AF08BF">
        <w:rPr>
          <w:sz w:val="22"/>
          <w:szCs w:val="22"/>
        </w:rPr>
        <w:t xml:space="preserve"> </w:t>
      </w:r>
      <w:r w:rsidRPr="004A1259">
        <w:rPr>
          <w:sz w:val="22"/>
          <w:szCs w:val="22"/>
        </w:rPr>
        <w:t>2020 r.</w:t>
      </w:r>
    </w:p>
    <w:p w14:paraId="7A6C8AB3" w14:textId="0431CCB5" w:rsidR="00A865BD" w:rsidRDefault="00A865BD" w:rsidP="00A865BD">
      <w:pPr>
        <w:rPr>
          <w:b/>
          <w:bCs/>
        </w:rPr>
      </w:pPr>
    </w:p>
    <w:p w14:paraId="0586FC7F" w14:textId="075260DC" w:rsidR="001D7AD8" w:rsidRDefault="001D7AD8" w:rsidP="00A865BD">
      <w:pPr>
        <w:rPr>
          <w:b/>
          <w:bCs/>
        </w:rPr>
      </w:pPr>
    </w:p>
    <w:p w14:paraId="0C1F159C" w14:textId="675E3710" w:rsidR="00CD2C3C" w:rsidRDefault="00CD2C3C" w:rsidP="00A67CDE">
      <w:pPr>
        <w:jc w:val="center"/>
        <w:rPr>
          <w:b/>
          <w:bCs/>
        </w:rPr>
      </w:pPr>
    </w:p>
    <w:p w14:paraId="6BAC2049" w14:textId="3C053E31" w:rsidR="00D306D1" w:rsidRPr="00D306D1" w:rsidRDefault="00D306D1" w:rsidP="00D306D1">
      <w:pPr>
        <w:spacing w:after="100" w:afterAutospacing="1"/>
        <w:jc w:val="center"/>
        <w:outlineLvl w:val="0"/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pl-PL"/>
        </w:rPr>
      </w:pPr>
      <w:r w:rsidRPr="00D306D1"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pl-PL"/>
        </w:rPr>
        <w:t xml:space="preserve">Getin Bank </w:t>
      </w:r>
      <w:r w:rsidR="007B02AC"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pl-PL"/>
        </w:rPr>
        <w:t xml:space="preserve">z </w:t>
      </w:r>
      <w:r w:rsidRPr="00D306D1"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pl-PL"/>
        </w:rPr>
        <w:t>wysoką jakoś</w:t>
      </w:r>
      <w:r w:rsidR="007B02AC"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pl-PL"/>
        </w:rPr>
        <w:t xml:space="preserve">cią </w:t>
      </w:r>
      <w:r w:rsidRPr="00D306D1"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pl-PL"/>
        </w:rPr>
        <w:t xml:space="preserve">obsługi Klienta w kanałach zdalnych </w:t>
      </w:r>
    </w:p>
    <w:p w14:paraId="16A207C9" w14:textId="77777777" w:rsidR="00D306D1" w:rsidRDefault="00D306D1" w:rsidP="00D306D1"/>
    <w:p w14:paraId="61115720" w14:textId="568A51C5" w:rsidR="00D306D1" w:rsidRDefault="00D306D1" w:rsidP="00D306D1">
      <w:pPr>
        <w:jc w:val="both"/>
        <w:rPr>
          <w:b/>
          <w:bCs/>
        </w:rPr>
      </w:pPr>
      <w:r>
        <w:rPr>
          <w:b/>
          <w:bCs/>
        </w:rPr>
        <w:t xml:space="preserve">Portal mojebankowanie.pl ponownie wyróżnił </w:t>
      </w:r>
      <w:r w:rsidRPr="00556C71">
        <w:rPr>
          <w:b/>
          <w:bCs/>
        </w:rPr>
        <w:t xml:space="preserve">Getin Bank za najlepszą jakość obsługi </w:t>
      </w:r>
      <w:r w:rsidR="00FC2F51">
        <w:rPr>
          <w:b/>
          <w:bCs/>
        </w:rPr>
        <w:br/>
      </w:r>
      <w:r w:rsidRPr="00556C71">
        <w:rPr>
          <w:b/>
          <w:bCs/>
        </w:rPr>
        <w:t>w kanałach zdalnych</w:t>
      </w:r>
      <w:r>
        <w:rPr>
          <w:b/>
          <w:bCs/>
        </w:rPr>
        <w:t xml:space="preserve">. W drugiej fali badania </w:t>
      </w:r>
      <w:r w:rsidRPr="0082720D">
        <w:rPr>
          <w:b/>
          <w:bCs/>
        </w:rPr>
        <w:t>sprawdzano</w:t>
      </w:r>
      <w:r>
        <w:rPr>
          <w:b/>
          <w:bCs/>
        </w:rPr>
        <w:t>,</w:t>
      </w:r>
      <w:r w:rsidRPr="0082720D">
        <w:rPr>
          <w:b/>
          <w:bCs/>
        </w:rPr>
        <w:t xml:space="preserve"> jak wygląda obsługa w kanałach zdalnych klienta zainteresowanego kredytem gotówkowym.</w:t>
      </w:r>
      <w:r w:rsidRPr="00556C71">
        <w:rPr>
          <w:b/>
          <w:bCs/>
        </w:rPr>
        <w:t xml:space="preserve"> </w:t>
      </w:r>
      <w:r>
        <w:rPr>
          <w:b/>
          <w:bCs/>
        </w:rPr>
        <w:t>Tym razem</w:t>
      </w:r>
      <w:r w:rsidRPr="00556C71">
        <w:rPr>
          <w:b/>
          <w:bCs/>
        </w:rPr>
        <w:t xml:space="preserve"> Bank </w:t>
      </w:r>
      <w:r>
        <w:rPr>
          <w:b/>
          <w:bCs/>
        </w:rPr>
        <w:t xml:space="preserve">uplasował się w zestawieniu z </w:t>
      </w:r>
      <w:r w:rsidRPr="00556C71">
        <w:rPr>
          <w:b/>
          <w:bCs/>
        </w:rPr>
        <w:t>wynik</w:t>
      </w:r>
      <w:r>
        <w:rPr>
          <w:b/>
          <w:bCs/>
        </w:rPr>
        <w:t>iem</w:t>
      </w:r>
      <w:r w:rsidRPr="00556C71">
        <w:rPr>
          <w:b/>
          <w:bCs/>
        </w:rPr>
        <w:t xml:space="preserve"> powyżej 80%</w:t>
      </w:r>
      <w:r>
        <w:rPr>
          <w:b/>
          <w:bCs/>
        </w:rPr>
        <w:t>, co zagwarantowało mu miejsce w pierwszej lidze.</w:t>
      </w:r>
      <w:r w:rsidRPr="00556C71">
        <w:rPr>
          <w:b/>
          <w:bCs/>
        </w:rPr>
        <w:t xml:space="preserve"> </w:t>
      </w:r>
      <w:r w:rsidRPr="0082720D">
        <w:rPr>
          <w:b/>
          <w:bCs/>
        </w:rPr>
        <w:t>W</w:t>
      </w:r>
      <w:r>
        <w:rPr>
          <w:b/>
          <w:bCs/>
        </w:rPr>
        <w:t>e wrześniu,</w:t>
      </w:r>
      <w:r w:rsidRPr="0082720D">
        <w:rPr>
          <w:b/>
          <w:bCs/>
        </w:rPr>
        <w:t xml:space="preserve"> </w:t>
      </w:r>
      <w:r>
        <w:rPr>
          <w:b/>
          <w:bCs/>
        </w:rPr>
        <w:t>w pierwszej fali badania,</w:t>
      </w:r>
      <w:r w:rsidRPr="0082720D">
        <w:rPr>
          <w:b/>
          <w:bCs/>
        </w:rPr>
        <w:t xml:space="preserve"> któ</w:t>
      </w:r>
      <w:r>
        <w:rPr>
          <w:b/>
          <w:bCs/>
        </w:rPr>
        <w:t>ra</w:t>
      </w:r>
      <w:r w:rsidRPr="0082720D">
        <w:rPr>
          <w:b/>
          <w:bCs/>
        </w:rPr>
        <w:t xml:space="preserve"> rozpoczęł</w:t>
      </w:r>
      <w:r>
        <w:rPr>
          <w:b/>
          <w:bCs/>
        </w:rPr>
        <w:t>a</w:t>
      </w:r>
      <w:r w:rsidRPr="0082720D">
        <w:rPr>
          <w:b/>
          <w:bCs/>
        </w:rPr>
        <w:t xml:space="preserve"> </w:t>
      </w:r>
      <w:r>
        <w:rPr>
          <w:b/>
          <w:bCs/>
        </w:rPr>
        <w:t>tegoroczną</w:t>
      </w:r>
      <w:r w:rsidRPr="0082720D">
        <w:rPr>
          <w:b/>
          <w:bCs/>
        </w:rPr>
        <w:t xml:space="preserve"> edycję projektu Instytucja Roku,</w:t>
      </w:r>
      <w:r>
        <w:rPr>
          <w:b/>
          <w:bCs/>
        </w:rPr>
        <w:t xml:space="preserve"> </w:t>
      </w:r>
      <w:r w:rsidRPr="0082720D">
        <w:rPr>
          <w:b/>
          <w:bCs/>
        </w:rPr>
        <w:t>Getin Bank zajął pierwsze miejsce w kategorii kanałów zdalnych</w:t>
      </w:r>
      <w:r>
        <w:rPr>
          <w:b/>
          <w:bCs/>
        </w:rPr>
        <w:t>. Druga fala badania została zrealizowana w ramach 6. edycji projektu Instytucja Roku</w:t>
      </w:r>
      <w:r w:rsidRPr="00556C71">
        <w:rPr>
          <w:b/>
          <w:bCs/>
        </w:rPr>
        <w:t>.</w:t>
      </w:r>
    </w:p>
    <w:p w14:paraId="71484DCC" w14:textId="77777777" w:rsidR="00D306D1" w:rsidRDefault="00D306D1" w:rsidP="00D306D1">
      <w:pPr>
        <w:jc w:val="both"/>
        <w:rPr>
          <w:b/>
          <w:bCs/>
        </w:rPr>
      </w:pPr>
    </w:p>
    <w:p w14:paraId="7DDD8FE1" w14:textId="2FAB6FB1" w:rsidR="00D306D1" w:rsidRPr="008F136B" w:rsidRDefault="00D306D1" w:rsidP="00D306D1">
      <w:pPr>
        <w:jc w:val="both"/>
        <w:rPr>
          <w:i/>
          <w:iCs/>
        </w:rPr>
      </w:pPr>
      <w:r>
        <w:rPr>
          <w:i/>
          <w:iCs/>
        </w:rPr>
        <w:t xml:space="preserve">- </w:t>
      </w:r>
      <w:r w:rsidRPr="00055991">
        <w:rPr>
          <w:i/>
          <w:iCs/>
        </w:rPr>
        <w:t>Niezależnie od okoliczności</w:t>
      </w:r>
      <w:r>
        <w:rPr>
          <w:i/>
          <w:iCs/>
        </w:rPr>
        <w:t>, najważniejsza jest dla nas</w:t>
      </w:r>
      <w:r w:rsidRPr="00055991">
        <w:rPr>
          <w:i/>
          <w:iCs/>
        </w:rPr>
        <w:t xml:space="preserve"> najwyższa jakość obsługi we wszystkich kanałach kontaktu z bankiem.</w:t>
      </w:r>
      <w:r>
        <w:rPr>
          <w:i/>
          <w:iCs/>
        </w:rPr>
        <w:t xml:space="preserve"> Stale rozwijamy naszą ofertę</w:t>
      </w:r>
      <w:r w:rsidR="007B4AEA">
        <w:rPr>
          <w:i/>
          <w:iCs/>
        </w:rPr>
        <w:t xml:space="preserve"> będą</w:t>
      </w:r>
      <w:r w:rsidR="005E2630">
        <w:rPr>
          <w:i/>
          <w:iCs/>
        </w:rPr>
        <w:t>c</w:t>
      </w:r>
      <w:r w:rsidR="007B4AEA">
        <w:rPr>
          <w:i/>
          <w:iCs/>
        </w:rPr>
        <w:t xml:space="preserve"> uważnym  na zmieniające się potrzeby Klientów. Minione 6 miesi</w:t>
      </w:r>
      <w:r w:rsidR="00305EF9">
        <w:rPr>
          <w:i/>
          <w:iCs/>
        </w:rPr>
        <w:t>ę</w:t>
      </w:r>
      <w:r w:rsidR="007B4AEA">
        <w:rPr>
          <w:i/>
          <w:iCs/>
        </w:rPr>
        <w:t xml:space="preserve">cy </w:t>
      </w:r>
      <w:r w:rsidR="004E1EA6">
        <w:rPr>
          <w:i/>
          <w:iCs/>
        </w:rPr>
        <w:t xml:space="preserve">koncentrowaliśmy się </w:t>
      </w:r>
      <w:r w:rsidR="00BD3071">
        <w:rPr>
          <w:i/>
          <w:iCs/>
        </w:rPr>
        <w:t>zarówno</w:t>
      </w:r>
      <w:r w:rsidR="007B4AEA">
        <w:rPr>
          <w:i/>
          <w:iCs/>
        </w:rPr>
        <w:t xml:space="preserve"> na wsparciu Klientów</w:t>
      </w:r>
      <w:r w:rsidR="005E2630">
        <w:rPr>
          <w:i/>
          <w:iCs/>
        </w:rPr>
        <w:t>,</w:t>
      </w:r>
      <w:r w:rsidR="007B4AEA">
        <w:rPr>
          <w:i/>
          <w:iCs/>
        </w:rPr>
        <w:t xml:space="preserve"> </w:t>
      </w:r>
      <w:r w:rsidR="005E2630">
        <w:rPr>
          <w:i/>
          <w:iCs/>
        </w:rPr>
        <w:t>którzy w trybie przyspieszonym rozpocz</w:t>
      </w:r>
      <w:r w:rsidR="004E1EA6">
        <w:rPr>
          <w:i/>
          <w:iCs/>
        </w:rPr>
        <w:t>ęli</w:t>
      </w:r>
      <w:r w:rsidR="005E2630">
        <w:rPr>
          <w:i/>
          <w:iCs/>
        </w:rPr>
        <w:t xml:space="preserve"> przygodę z Bankowością </w:t>
      </w:r>
      <w:r w:rsidR="005E2630" w:rsidRPr="00FC2F51">
        <w:rPr>
          <w:i/>
          <w:iCs/>
        </w:rPr>
        <w:t>Elektroniczną</w:t>
      </w:r>
      <w:r w:rsidR="00BD3071">
        <w:rPr>
          <w:i/>
          <w:iCs/>
        </w:rPr>
        <w:t xml:space="preserve"> oraz</w:t>
      </w:r>
      <w:r w:rsidR="00305EF9">
        <w:rPr>
          <w:i/>
          <w:iCs/>
        </w:rPr>
        <w:t xml:space="preserve"> </w:t>
      </w:r>
      <w:r w:rsidR="004E1EA6">
        <w:rPr>
          <w:i/>
          <w:iCs/>
        </w:rPr>
        <w:t>na wdrażaniu</w:t>
      </w:r>
      <w:r w:rsidR="00E97A8C" w:rsidRPr="00FC2F51">
        <w:rPr>
          <w:i/>
          <w:iCs/>
        </w:rPr>
        <w:t xml:space="preserve"> nowych rozwiązań</w:t>
      </w:r>
      <w:r w:rsidR="004E1EA6">
        <w:rPr>
          <w:i/>
          <w:iCs/>
        </w:rPr>
        <w:t>, które usprawniają codzienne bankowanie</w:t>
      </w:r>
      <w:r w:rsidR="008F136B" w:rsidRPr="00FC2F51">
        <w:rPr>
          <w:i/>
          <w:iCs/>
        </w:rPr>
        <w:t>.</w:t>
      </w:r>
      <w:r w:rsidR="00FC2F51" w:rsidRPr="00FC2F51">
        <w:rPr>
          <w:i/>
          <w:iCs/>
        </w:rPr>
        <w:t xml:space="preserve"> </w:t>
      </w:r>
      <w:r w:rsidRPr="00FC2F51">
        <w:rPr>
          <w:i/>
          <w:iCs/>
        </w:rPr>
        <w:t xml:space="preserve">Na przykład ostatnio umożliwiliśmy całkowicie zdalny zakup kredytu gotówkowego za pośrednictwem Bankowości Internetowej. Dbamy o to, żeby każdy kontakt z nami był dla Klienta satysfakcjonujący, skutkował załatwieniem wszelkich spraw i rozwianiem wątpliwości. Cieszymy się, że niezależni eksperci doceniają nasze starania i potwierdzają, że rozwiązania, które wypracowaliśmy, są efektywne – </w:t>
      </w:r>
      <w:r w:rsidRPr="00FC2F51">
        <w:t>mówi</w:t>
      </w:r>
      <w:r w:rsidR="00831F21" w:rsidRPr="00FC2F51">
        <w:t xml:space="preserve"> Tomasz Siara</w:t>
      </w:r>
      <w:r w:rsidR="00FC2F51" w:rsidRPr="00FC2F51">
        <w:t xml:space="preserve">, </w:t>
      </w:r>
      <w:r w:rsidR="00831F21" w:rsidRPr="00FC2F51">
        <w:t>Dy</w:t>
      </w:r>
      <w:r w:rsidR="00960396">
        <w:t>rektor</w:t>
      </w:r>
      <w:r w:rsidR="00831F21" w:rsidRPr="00FC2F51">
        <w:t xml:space="preserve"> Departamentu Obsługi Klienta</w:t>
      </w:r>
      <w:r w:rsidR="00FC2F51" w:rsidRPr="00FC2F51">
        <w:t xml:space="preserve"> w Getin Noble Banku.</w:t>
      </w:r>
      <w:r w:rsidR="00FC2F51">
        <w:t xml:space="preserve"> </w:t>
      </w:r>
    </w:p>
    <w:p w14:paraId="37E5A5D9" w14:textId="77777777" w:rsidR="00D306D1" w:rsidRDefault="00D306D1" w:rsidP="00D306D1">
      <w:pPr>
        <w:jc w:val="both"/>
        <w:rPr>
          <w:i/>
          <w:iCs/>
        </w:rPr>
      </w:pPr>
    </w:p>
    <w:p w14:paraId="00183A19" w14:textId="77777777" w:rsidR="00D306D1" w:rsidRDefault="00D306D1" w:rsidP="00D306D1">
      <w:pPr>
        <w:jc w:val="both"/>
      </w:pPr>
      <w:r w:rsidRPr="00E21F48">
        <w:t>Badanie przeprowadzono w tradycyjnej eksperckiej formule oceniając 3 etapy: dostępne formy kontaktu, kontakt telefoniczny oraz kontakt wybranymi pozostałymi kanałami kontaktu (czat, wideo, e-mail/formularz kontaktowy). Eksperci wykonali łącznie 320 kontaktów telefonicznych, e-mailowych, czat oraz wideo. Tytuł Instytucji Roku otrzym</w:t>
      </w:r>
      <w:r>
        <w:t>a</w:t>
      </w:r>
      <w:r w:rsidRPr="00E21F48">
        <w:t>ją te banki, których średni wynik z 3 fal badania wyniesie min. 80%.</w:t>
      </w:r>
    </w:p>
    <w:p w14:paraId="3C797067" w14:textId="77777777" w:rsidR="00D306D1" w:rsidRDefault="00D306D1" w:rsidP="00D306D1">
      <w:pPr>
        <w:jc w:val="both"/>
      </w:pPr>
    </w:p>
    <w:p w14:paraId="19D9F66A" w14:textId="77777777" w:rsidR="00D306D1" w:rsidRPr="00C41491" w:rsidRDefault="00D306D1" w:rsidP="00D306D1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Od lat j</w:t>
      </w:r>
      <w:r w:rsidRPr="00C41491">
        <w:rPr>
          <w:rFonts w:cstheme="minorHAnsi"/>
          <w:color w:val="000000" w:themeColor="text1"/>
        </w:rPr>
        <w:t>akość obsługi w Getin Banku jest regularnie docenia</w:t>
      </w:r>
      <w:r>
        <w:rPr>
          <w:rFonts w:cstheme="minorHAnsi"/>
          <w:color w:val="000000" w:themeColor="text1"/>
        </w:rPr>
        <w:t>na</w:t>
      </w:r>
      <w:r w:rsidRPr="00C41491">
        <w:rPr>
          <w:rFonts w:cstheme="minorHAnsi"/>
          <w:color w:val="000000" w:themeColor="text1"/>
        </w:rPr>
        <w:t xml:space="preserve"> przez niezależnych ekspertów. Świadczą o tym liczne nagrody </w:t>
      </w:r>
      <w:r>
        <w:rPr>
          <w:rFonts w:cstheme="minorHAnsi"/>
          <w:color w:val="000000" w:themeColor="text1"/>
        </w:rPr>
        <w:t xml:space="preserve">i wyróżnienia </w:t>
      </w:r>
      <w:r w:rsidRPr="00E21F48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w prestiżowych rankingach, jak Złoty Bankier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czy Przyjazny Bank Newsweeka.</w:t>
      </w:r>
      <w:r>
        <w:rPr>
          <w:rFonts w:cstheme="minorHAnsi"/>
          <w:color w:val="000000" w:themeColor="text1"/>
        </w:rPr>
        <w:t xml:space="preserve"> </w:t>
      </w:r>
      <w:r w:rsidRPr="00C41491">
        <w:rPr>
          <w:rFonts w:cstheme="minorHAnsi"/>
          <w:color w:val="000000" w:themeColor="text1"/>
        </w:rPr>
        <w:t xml:space="preserve">Profesjonalizm obsługi i oferta dostosowana do oczekiwań Klientów to niezmienny priorytet Banku. </w:t>
      </w:r>
      <w:r w:rsidRPr="00312C61">
        <w:rPr>
          <w:rFonts w:cstheme="minorHAnsi"/>
          <w:color w:val="000000" w:themeColor="text1"/>
        </w:rPr>
        <w:t>Co ważne, Bank nieustannie przystosowuje się do nowych okoliczności związanych z pandemią COVID-19 oraz dba o to, aby jego Klienci czuli się bezpiecznie i komfortowo.</w:t>
      </w:r>
    </w:p>
    <w:p w14:paraId="1D9D15C1" w14:textId="23435FAC" w:rsidR="00A67CDE" w:rsidRPr="00A67CDE" w:rsidRDefault="00A67CDE" w:rsidP="00A67CDE">
      <w:pPr>
        <w:jc w:val="both"/>
      </w:pPr>
    </w:p>
    <w:p w14:paraId="3608F526" w14:textId="2E585A4A" w:rsidR="00A67CDE" w:rsidRPr="00A67CDE" w:rsidRDefault="00A67CDE" w:rsidP="00A67CDE">
      <w:pPr>
        <w:jc w:val="both"/>
      </w:pPr>
    </w:p>
    <w:p w14:paraId="3C6BB13D" w14:textId="7ABFBAB4" w:rsidR="00A67CDE" w:rsidRPr="00A67CDE" w:rsidRDefault="00A67CDE" w:rsidP="00A67CDE">
      <w:pPr>
        <w:rPr>
          <w:b/>
          <w:bCs/>
        </w:rPr>
      </w:pPr>
    </w:p>
    <w:sectPr w:rsidR="00A67CDE" w:rsidRPr="00A67C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91143" w14:textId="77777777" w:rsidR="00457075" w:rsidRDefault="00457075" w:rsidP="003E4D5C">
      <w:r>
        <w:separator/>
      </w:r>
    </w:p>
  </w:endnote>
  <w:endnote w:type="continuationSeparator" w:id="0">
    <w:p w14:paraId="65DD7176" w14:textId="77777777" w:rsidR="00457075" w:rsidRDefault="00457075" w:rsidP="003E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2E5B0" w14:textId="77777777" w:rsidR="00457075" w:rsidRDefault="00457075" w:rsidP="003E4D5C">
      <w:r>
        <w:separator/>
      </w:r>
    </w:p>
  </w:footnote>
  <w:footnote w:type="continuationSeparator" w:id="0">
    <w:p w14:paraId="5DEDC9A8" w14:textId="77777777" w:rsidR="00457075" w:rsidRDefault="00457075" w:rsidP="003E4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B0CCD" w14:textId="1A384BFB" w:rsidR="00B84489" w:rsidRDefault="00B84489">
    <w:pPr>
      <w:pStyle w:val="Nagwek"/>
    </w:pPr>
    <w:r w:rsidRPr="004A1259">
      <w:rPr>
        <w:rFonts w:ascii="Calibri" w:hAnsi="Calibri" w:cs="Calibri"/>
        <w:noProof/>
        <w:color w:val="000000" w:themeColor="text1"/>
        <w:sz w:val="26"/>
        <w:szCs w:val="26"/>
        <w:lang w:val="en-US" w:eastAsia="pl-PL"/>
      </w:rPr>
      <w:drawing>
        <wp:anchor distT="0" distB="0" distL="114300" distR="114300" simplePos="0" relativeHeight="251659264" behindDoc="1" locked="1" layoutInCell="1" allowOverlap="1" wp14:anchorId="7CC79427" wp14:editId="643B8D28">
          <wp:simplePos x="0" y="0"/>
          <wp:positionH relativeFrom="page">
            <wp:posOffset>-3810</wp:posOffset>
          </wp:positionH>
          <wp:positionV relativeFrom="page">
            <wp:posOffset>6985</wp:posOffset>
          </wp:positionV>
          <wp:extent cx="7560310" cy="9965690"/>
          <wp:effectExtent l="0" t="0" r="0" b="3810"/>
          <wp:wrapNone/>
          <wp:docPr id="2" name="Obraz 2" descr="C:\Users\t.gmurczyk\AppData\Local\Microsoft\Windows\INetCache\Content.Word\Obszar roboczy 1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t.gmurczyk\AppData\Local\Microsoft\Windows\INetCache\Content.Word\Obszar roboczy 1@4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96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F1044"/>
    <w:multiLevelType w:val="multilevel"/>
    <w:tmpl w:val="7898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233231"/>
    <w:multiLevelType w:val="multilevel"/>
    <w:tmpl w:val="9850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3662CA"/>
    <w:multiLevelType w:val="multilevel"/>
    <w:tmpl w:val="7226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DE"/>
    <w:rsid w:val="000273A3"/>
    <w:rsid w:val="000304B1"/>
    <w:rsid w:val="000427B6"/>
    <w:rsid w:val="00052395"/>
    <w:rsid w:val="00061266"/>
    <w:rsid w:val="0007088B"/>
    <w:rsid w:val="000D748C"/>
    <w:rsid w:val="00100104"/>
    <w:rsid w:val="00114594"/>
    <w:rsid w:val="0014458F"/>
    <w:rsid w:val="00164AE1"/>
    <w:rsid w:val="001764D3"/>
    <w:rsid w:val="001D401F"/>
    <w:rsid w:val="001D7AD8"/>
    <w:rsid w:val="001E23E1"/>
    <w:rsid w:val="001E5F42"/>
    <w:rsid w:val="001E6EDC"/>
    <w:rsid w:val="002123CE"/>
    <w:rsid w:val="00213186"/>
    <w:rsid w:val="0022719F"/>
    <w:rsid w:val="00241574"/>
    <w:rsid w:val="0025372C"/>
    <w:rsid w:val="00283B8C"/>
    <w:rsid w:val="002D1230"/>
    <w:rsid w:val="002D2B91"/>
    <w:rsid w:val="002E7271"/>
    <w:rsid w:val="00305EF9"/>
    <w:rsid w:val="00311D8B"/>
    <w:rsid w:val="00323F44"/>
    <w:rsid w:val="00335841"/>
    <w:rsid w:val="00337CF2"/>
    <w:rsid w:val="00356F13"/>
    <w:rsid w:val="003C39D2"/>
    <w:rsid w:val="003C7E26"/>
    <w:rsid w:val="003D3F34"/>
    <w:rsid w:val="003E0DB8"/>
    <w:rsid w:val="003E4D5C"/>
    <w:rsid w:val="00457075"/>
    <w:rsid w:val="00487E6C"/>
    <w:rsid w:val="004A474A"/>
    <w:rsid w:val="004E1EA6"/>
    <w:rsid w:val="005361F2"/>
    <w:rsid w:val="005611A5"/>
    <w:rsid w:val="00566DC2"/>
    <w:rsid w:val="0057377C"/>
    <w:rsid w:val="00594C2E"/>
    <w:rsid w:val="005A4168"/>
    <w:rsid w:val="005E2630"/>
    <w:rsid w:val="00656DBD"/>
    <w:rsid w:val="00660889"/>
    <w:rsid w:val="006913F2"/>
    <w:rsid w:val="0069388C"/>
    <w:rsid w:val="00694204"/>
    <w:rsid w:val="006A4AD8"/>
    <w:rsid w:val="006C614C"/>
    <w:rsid w:val="006D682E"/>
    <w:rsid w:val="006F0BB3"/>
    <w:rsid w:val="00751B53"/>
    <w:rsid w:val="0077224A"/>
    <w:rsid w:val="00794497"/>
    <w:rsid w:val="007B02AC"/>
    <w:rsid w:val="007B4AEA"/>
    <w:rsid w:val="007C5C5C"/>
    <w:rsid w:val="007C7B87"/>
    <w:rsid w:val="00806998"/>
    <w:rsid w:val="00825BCC"/>
    <w:rsid w:val="00831F21"/>
    <w:rsid w:val="0089086B"/>
    <w:rsid w:val="008922F3"/>
    <w:rsid w:val="008A1B9F"/>
    <w:rsid w:val="008D68A9"/>
    <w:rsid w:val="008E2113"/>
    <w:rsid w:val="008F136B"/>
    <w:rsid w:val="00902174"/>
    <w:rsid w:val="00910475"/>
    <w:rsid w:val="00927F79"/>
    <w:rsid w:val="00937530"/>
    <w:rsid w:val="00947B59"/>
    <w:rsid w:val="00960396"/>
    <w:rsid w:val="00974BE5"/>
    <w:rsid w:val="00984360"/>
    <w:rsid w:val="009A39AC"/>
    <w:rsid w:val="009A6FD7"/>
    <w:rsid w:val="009B27B7"/>
    <w:rsid w:val="009B6666"/>
    <w:rsid w:val="009C35EA"/>
    <w:rsid w:val="00A67CDE"/>
    <w:rsid w:val="00A865BD"/>
    <w:rsid w:val="00A87649"/>
    <w:rsid w:val="00AA367B"/>
    <w:rsid w:val="00AA3C91"/>
    <w:rsid w:val="00AB0559"/>
    <w:rsid w:val="00AB18E6"/>
    <w:rsid w:val="00AB541E"/>
    <w:rsid w:val="00AF08BF"/>
    <w:rsid w:val="00B15C25"/>
    <w:rsid w:val="00B17EDB"/>
    <w:rsid w:val="00B52488"/>
    <w:rsid w:val="00B665A3"/>
    <w:rsid w:val="00B8095F"/>
    <w:rsid w:val="00B84489"/>
    <w:rsid w:val="00BC40A4"/>
    <w:rsid w:val="00BD3071"/>
    <w:rsid w:val="00C335D8"/>
    <w:rsid w:val="00CD22B6"/>
    <w:rsid w:val="00CD2C3C"/>
    <w:rsid w:val="00D17C15"/>
    <w:rsid w:val="00D306D1"/>
    <w:rsid w:val="00D41A88"/>
    <w:rsid w:val="00D87426"/>
    <w:rsid w:val="00DA1CFA"/>
    <w:rsid w:val="00E14456"/>
    <w:rsid w:val="00E66FFF"/>
    <w:rsid w:val="00E97A8C"/>
    <w:rsid w:val="00EB6DC7"/>
    <w:rsid w:val="00EE0531"/>
    <w:rsid w:val="00EE78A2"/>
    <w:rsid w:val="00EF7C64"/>
    <w:rsid w:val="00F268F5"/>
    <w:rsid w:val="00FC2F51"/>
    <w:rsid w:val="00FE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9930D"/>
  <w15:docId w15:val="{1AA45464-5EA8-DA4C-88C3-3C0B5937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7CD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7CD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01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01F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4D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D5C"/>
  </w:style>
  <w:style w:type="paragraph" w:styleId="Stopka">
    <w:name w:val="footer"/>
    <w:basedOn w:val="Normalny"/>
    <w:link w:val="StopkaZnak"/>
    <w:uiPriority w:val="99"/>
    <w:unhideWhenUsed/>
    <w:rsid w:val="003E4D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D5C"/>
  </w:style>
  <w:style w:type="character" w:styleId="Odwoaniedokomentarza">
    <w:name w:val="annotation reference"/>
    <w:basedOn w:val="Domylnaczcionkaakapitu"/>
    <w:uiPriority w:val="99"/>
    <w:semiHidden/>
    <w:unhideWhenUsed/>
    <w:rsid w:val="00B8448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448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448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448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448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84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3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9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5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6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4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8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3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2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7A09B3-44C9-0048-8154-7B0986D3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Borys Podsiadło</dc:creator>
  <cp:keywords/>
  <dc:description/>
  <cp:lastModifiedBy>Artur Newecki</cp:lastModifiedBy>
  <cp:revision>6</cp:revision>
  <dcterms:created xsi:type="dcterms:W3CDTF">2020-12-02T09:19:00Z</dcterms:created>
  <dcterms:modified xsi:type="dcterms:W3CDTF">2020-12-02T09:26:00Z</dcterms:modified>
</cp:coreProperties>
</file>